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F33EA" w14:textId="13724809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0F7320">
        <w:rPr>
          <w:rFonts w:ascii="Times New Roman" w:hAnsi="Times New Roman" w:cs="Times New Roman"/>
          <w:sz w:val="24"/>
          <w:szCs w:val="24"/>
        </w:rPr>
        <w:br/>
        <w:t>Kariyer Planlama</w:t>
      </w:r>
      <w:r w:rsidR="00FD7978">
        <w:rPr>
          <w:rFonts w:ascii="Times New Roman" w:hAnsi="Times New Roman" w:cs="Times New Roman"/>
          <w:sz w:val="24"/>
          <w:szCs w:val="24"/>
        </w:rPr>
        <w:t xml:space="preserve"> KPD 102</w:t>
      </w:r>
    </w:p>
    <w:p w14:paraId="34B75453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0F7320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782AD675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0F7320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1E722C55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0F7320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D1B8D07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0F7320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44FDF858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0F7320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5E2D27A7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0F7320">
        <w:rPr>
          <w:rFonts w:ascii="Times New Roman" w:hAnsi="Times New Roman" w:cs="Times New Roman"/>
          <w:sz w:val="24"/>
          <w:szCs w:val="24"/>
        </w:rPr>
        <w:br/>
        <w:t>Bu dersin amacı, öğrencilerin kariyer bilinci kazanmalarını, yetkinliklerini tanımalarını ve kariyer hedeflerini planlamalarını sağlamaktır. Öğrencilerin kişisel gelişim, iş dünyası beklentileri, girişimcilik ve mesleki yönelim konularında farkındalık kazanmaları hedeflenmektedir.</w:t>
      </w:r>
    </w:p>
    <w:p w14:paraId="055709CA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771F2EDF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Kariyer nedir? Kavramlar ve tanımlar</w:t>
      </w:r>
    </w:p>
    <w:p w14:paraId="02560C77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Bireysel farkındalık ve kişisel SWOT analizi</w:t>
      </w:r>
    </w:p>
    <w:p w14:paraId="4AD86816" w14:textId="57EE7EF2" w:rsidR="000F7320" w:rsidRPr="00FD7978" w:rsidRDefault="000F7320" w:rsidP="00FD797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Meslek seçimi ve değerlerin rolü</w:t>
      </w:r>
    </w:p>
    <w:p w14:paraId="78649D16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Özgeçmiş hazırlama ve mülakat teknikleri</w:t>
      </w:r>
    </w:p>
    <w:p w14:paraId="46EB5F16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İş dünyası ve sektörlerin tanıtımı</w:t>
      </w:r>
    </w:p>
    <w:p w14:paraId="4EAB9FD7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Girişimcilik ve inovasyon kavramları</w:t>
      </w:r>
    </w:p>
    <w:p w14:paraId="291FD492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Sosyal sermaye ve ağ kurma (networking)</w:t>
      </w:r>
    </w:p>
    <w:p w14:paraId="452ABA3C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Dijital dünyada kariyer fırsatları</w:t>
      </w:r>
    </w:p>
    <w:p w14:paraId="1337576E" w14:textId="77777777" w:rsidR="000F7320" w:rsidRPr="000F7320" w:rsidRDefault="000F7320" w:rsidP="000F7320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Gastronomi sektöründe kariyer olanakları</w:t>
      </w:r>
    </w:p>
    <w:p w14:paraId="4D21E350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0F7320">
        <w:rPr>
          <w:rFonts w:ascii="Times New Roman" w:hAnsi="Times New Roman" w:cs="Times New Roman"/>
          <w:sz w:val="24"/>
          <w:szCs w:val="24"/>
        </w:rPr>
        <w:br/>
        <w:t>Yok</w:t>
      </w:r>
    </w:p>
    <w:p w14:paraId="281A516D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0F7320">
        <w:rPr>
          <w:rFonts w:ascii="Times New Roman" w:hAnsi="Times New Roman" w:cs="Times New Roman"/>
          <w:sz w:val="24"/>
          <w:szCs w:val="24"/>
        </w:rPr>
        <w:br/>
        <w:t>[Öğretim elemanı bilgisi daha sonra girilecektir.]</w:t>
      </w:r>
    </w:p>
    <w:p w14:paraId="14B28284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1F45B31C" w14:textId="77777777" w:rsidR="000F7320" w:rsidRPr="000F7320" w:rsidRDefault="000F7320" w:rsidP="000F7320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Kariyer planlaması sürecini tanımlar.</w:t>
      </w:r>
    </w:p>
    <w:p w14:paraId="4FF4F2A4" w14:textId="77777777" w:rsidR="000F7320" w:rsidRPr="000F7320" w:rsidRDefault="000F7320" w:rsidP="000F7320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Kendi ilgi ve yetkinliklerini analiz eder.</w:t>
      </w:r>
    </w:p>
    <w:p w14:paraId="030D63A2" w14:textId="77777777" w:rsidR="000F7320" w:rsidRPr="000F7320" w:rsidRDefault="000F7320" w:rsidP="000F7320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lastRenderedPageBreak/>
        <w:t>Etkili özgeçmiş hazırlar ve mülakat tekniklerini açıklar.</w:t>
      </w:r>
    </w:p>
    <w:p w14:paraId="33B40077" w14:textId="77777777" w:rsidR="000F7320" w:rsidRPr="000F7320" w:rsidRDefault="000F7320" w:rsidP="000F7320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Girişimcilik ve inovasyonun kariyere etkisini değerlendirir.</w:t>
      </w:r>
    </w:p>
    <w:p w14:paraId="1B829B12" w14:textId="77777777" w:rsidR="000F7320" w:rsidRPr="000F7320" w:rsidRDefault="000F7320" w:rsidP="000F7320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Gastronomi sektöründe kariyer seçeneklerini yorumlar.</w:t>
      </w:r>
    </w:p>
    <w:p w14:paraId="7C83B0BE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0F7320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6320537F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0F7320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6A300D52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0F7320">
        <w:rPr>
          <w:rFonts w:ascii="Times New Roman" w:hAnsi="Times New Roman" w:cs="Times New Roman"/>
          <w:sz w:val="24"/>
          <w:szCs w:val="24"/>
        </w:rPr>
        <w:br/>
        <w:t>Vize Sınavı: %40</w:t>
      </w:r>
      <w:r w:rsidRPr="000F7320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0F7320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507BE8FE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3CA628D2" w14:textId="77777777" w:rsidR="000F7320" w:rsidRPr="000F7320" w:rsidRDefault="000F7320" w:rsidP="000F7320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YÖK Kariyer Planlama Dersi İçerikleri</w:t>
      </w:r>
    </w:p>
    <w:p w14:paraId="4D78E43E" w14:textId="77777777" w:rsidR="000F7320" w:rsidRPr="000F7320" w:rsidRDefault="000F7320" w:rsidP="000F7320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Kişisel gelişim kitapları ve vaka analizleri</w:t>
      </w:r>
    </w:p>
    <w:p w14:paraId="31D90434" w14:textId="77777777" w:rsidR="000F7320" w:rsidRPr="000F7320" w:rsidRDefault="000F7320" w:rsidP="000F7320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Kariyer rehberliği ve sektör profesyonelleriyle yapılacak çevrimiçi röportajlar</w:t>
      </w:r>
    </w:p>
    <w:p w14:paraId="6D830505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528"/>
      </w:tblGrid>
      <w:tr w:rsidR="000F7320" w:rsidRPr="000F7320" w14:paraId="27CC49CC" w14:textId="77777777" w:rsidTr="000F7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64919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6B333D8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0F7320" w:rsidRPr="000F7320" w14:paraId="2FBBA509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37E45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724081A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Kariyer kavramı ve planlamanın önemi</w:t>
            </w:r>
          </w:p>
        </w:tc>
      </w:tr>
      <w:tr w:rsidR="000F7320" w:rsidRPr="000F7320" w14:paraId="306CFB94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7265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294753F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Kişilik özellikleri ve bireysel farkındalık</w:t>
            </w:r>
          </w:p>
        </w:tc>
      </w:tr>
      <w:tr w:rsidR="000F7320" w:rsidRPr="000F7320" w14:paraId="0470CA20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C363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69B94AA0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Meslek seçimi ve kişisel değerlerin etkisi</w:t>
            </w:r>
          </w:p>
        </w:tc>
      </w:tr>
      <w:tr w:rsidR="000F7320" w:rsidRPr="000F7320" w14:paraId="004F081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6D39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7EF10B64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Yetenek ve becerilerin fark edilmesi</w:t>
            </w:r>
          </w:p>
        </w:tc>
      </w:tr>
      <w:tr w:rsidR="000F7320" w:rsidRPr="000F7320" w14:paraId="55AD7F99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74C6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143BD02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Kişisel SWOT analizi</w:t>
            </w:r>
          </w:p>
        </w:tc>
      </w:tr>
      <w:tr w:rsidR="000F7320" w:rsidRPr="000F7320" w14:paraId="74D09C63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04EE1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642EDC9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Özgeçmiş (CV) yazımı</w:t>
            </w:r>
          </w:p>
        </w:tc>
      </w:tr>
      <w:tr w:rsidR="000F7320" w:rsidRPr="000F7320" w14:paraId="6A5D2959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C6985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3138C7F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Mülakat teknikleri</w:t>
            </w:r>
          </w:p>
        </w:tc>
      </w:tr>
      <w:tr w:rsidR="000F7320" w:rsidRPr="000F7320" w14:paraId="1708B9C5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083684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3D20311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0F7320" w:rsidRPr="000F7320" w14:paraId="550E2C1B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B6FB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4B88AAD3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Girişimcilik, yenilikçilik ve risk alma</w:t>
            </w:r>
          </w:p>
        </w:tc>
      </w:tr>
      <w:tr w:rsidR="000F7320" w:rsidRPr="000F7320" w14:paraId="41C4A921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EDE4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046214CD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Sosyal sermaye, ilişki yönetimi ve networking</w:t>
            </w:r>
          </w:p>
        </w:tc>
      </w:tr>
      <w:tr w:rsidR="000F7320" w:rsidRPr="000F7320" w14:paraId="05A300E6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93AB8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016E759F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Dijital dünyada kişisel marka oluşturma</w:t>
            </w:r>
          </w:p>
        </w:tc>
      </w:tr>
      <w:tr w:rsidR="000F7320" w:rsidRPr="000F7320" w14:paraId="3595671A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62A8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3F798FF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Sektör analizi ve iş dünyasının beklentileri</w:t>
            </w:r>
          </w:p>
        </w:tc>
      </w:tr>
      <w:tr w:rsidR="000F7320" w:rsidRPr="000F7320" w14:paraId="473EC5C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A11EE5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232B17D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Gastronomi alanında kariyer yolları</w:t>
            </w:r>
          </w:p>
        </w:tc>
      </w:tr>
      <w:tr w:rsidR="000F7320" w:rsidRPr="000F7320" w14:paraId="6A83FCCE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377834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410B5335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Genel tekrar ve değerlendirme</w:t>
            </w:r>
          </w:p>
        </w:tc>
      </w:tr>
    </w:tbl>
    <w:p w14:paraId="648661E5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5"/>
        <w:gridCol w:w="2928"/>
        <w:gridCol w:w="1529"/>
      </w:tblGrid>
      <w:tr w:rsidR="000F7320" w:rsidRPr="000F7320" w14:paraId="74BC14D8" w14:textId="77777777" w:rsidTr="000F7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668016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014C831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6F4CEA0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0F7320" w:rsidRPr="000F7320" w14:paraId="4E96DB91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788E4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DÖÇ-1: Kariyer sürecini tanımlar.</w:t>
            </w:r>
          </w:p>
        </w:tc>
        <w:tc>
          <w:tcPr>
            <w:tcW w:w="0" w:type="auto"/>
            <w:vAlign w:val="center"/>
            <w:hideMark/>
          </w:tcPr>
          <w:p w14:paraId="21F7956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322B9F9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0F7320" w:rsidRPr="000F7320" w14:paraId="08DBE17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7236D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DÖÇ-2: Kişisel farkındalık geliştirir.</w:t>
            </w:r>
          </w:p>
        </w:tc>
        <w:tc>
          <w:tcPr>
            <w:tcW w:w="0" w:type="auto"/>
            <w:vAlign w:val="center"/>
            <w:hideMark/>
          </w:tcPr>
          <w:p w14:paraId="14AEEF43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161D9B4F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0F7320" w:rsidRPr="000F7320" w14:paraId="240F1966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676A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DÖÇ-3: Etkili özgeçmiş ve mülakat hazırlığı yapar.</w:t>
            </w:r>
          </w:p>
        </w:tc>
        <w:tc>
          <w:tcPr>
            <w:tcW w:w="0" w:type="auto"/>
            <w:vAlign w:val="center"/>
            <w:hideMark/>
          </w:tcPr>
          <w:p w14:paraId="53E3341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4E5167F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0F7320" w:rsidRPr="000F7320" w14:paraId="0378F54A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4E124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DÖÇ-4: Girişimcilik ve inovasyonu analiz eder.</w:t>
            </w:r>
          </w:p>
        </w:tc>
        <w:tc>
          <w:tcPr>
            <w:tcW w:w="0" w:type="auto"/>
            <w:vAlign w:val="center"/>
            <w:hideMark/>
          </w:tcPr>
          <w:p w14:paraId="38201EC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4349DB90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0F7320" w:rsidRPr="000F7320" w14:paraId="4C5D56CB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66C06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DÖÇ-5: Gastronomide kariyer fırsatlarını değerlendirir.</w:t>
            </w:r>
          </w:p>
        </w:tc>
        <w:tc>
          <w:tcPr>
            <w:tcW w:w="0" w:type="auto"/>
            <w:vAlign w:val="center"/>
            <w:hideMark/>
          </w:tcPr>
          <w:p w14:paraId="4AF0ACF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0E28C013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33D784EF" w14:textId="77777777" w:rsidR="000F7320" w:rsidRPr="000F7320" w:rsidRDefault="0000000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CA7032">
          <v:rect id="_x0000_i1025" style="width:0;height:1.5pt" o:hrstd="t" o:hr="t" fillcolor="#a0a0a0" stroked="f"/>
        </w:pict>
      </w:r>
    </w:p>
    <w:p w14:paraId="6E13A0D5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ENGLISH COURSE SYLLABUS</w:t>
      </w:r>
    </w:p>
    <w:p w14:paraId="020E0DAF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T.R. AĞRI İBRAHİM ÇEÇEN UNIVERSITY</w:t>
      </w:r>
      <w:r w:rsidRPr="000F7320">
        <w:rPr>
          <w:rFonts w:ascii="Times New Roman" w:hAnsi="Times New Roman" w:cs="Times New Roman"/>
          <w:sz w:val="24"/>
          <w:szCs w:val="24"/>
        </w:rPr>
        <w:br/>
      </w:r>
      <w:r w:rsidRPr="000F7320">
        <w:rPr>
          <w:rFonts w:ascii="Times New Roman" w:hAnsi="Times New Roman" w:cs="Times New Roman"/>
          <w:b/>
          <w:bCs/>
          <w:sz w:val="24"/>
          <w:szCs w:val="24"/>
        </w:rPr>
        <w:t>FACULTY OF TOURISM</w:t>
      </w:r>
      <w:r w:rsidRPr="000F7320">
        <w:rPr>
          <w:rFonts w:ascii="Times New Roman" w:hAnsi="Times New Roman" w:cs="Times New Roman"/>
          <w:sz w:val="24"/>
          <w:szCs w:val="24"/>
        </w:rPr>
        <w:br/>
      </w:r>
      <w:r w:rsidRPr="000F7320">
        <w:rPr>
          <w:rFonts w:ascii="Times New Roman" w:hAnsi="Times New Roman" w:cs="Times New Roman"/>
          <w:b/>
          <w:bCs/>
          <w:sz w:val="24"/>
          <w:szCs w:val="24"/>
        </w:rPr>
        <w:t>DEPARTMENT OF GASTRONOMY AND CULINARY ARTS</w:t>
      </w:r>
      <w:r w:rsidRPr="000F7320">
        <w:rPr>
          <w:rFonts w:ascii="Times New Roman" w:hAnsi="Times New Roman" w:cs="Times New Roman"/>
          <w:sz w:val="24"/>
          <w:szCs w:val="24"/>
        </w:rPr>
        <w:br/>
      </w:r>
      <w:r w:rsidRPr="000F7320">
        <w:rPr>
          <w:rFonts w:ascii="Times New Roman" w:hAnsi="Times New Roman" w:cs="Times New Roman"/>
          <w:b/>
          <w:bCs/>
          <w:sz w:val="24"/>
          <w:szCs w:val="24"/>
        </w:rPr>
        <w:t>2025/2026 FALL SEMESTER</w:t>
      </w:r>
      <w:r w:rsidRPr="000F7320">
        <w:rPr>
          <w:rFonts w:ascii="Times New Roman" w:hAnsi="Times New Roman" w:cs="Times New Roman"/>
          <w:sz w:val="24"/>
          <w:szCs w:val="24"/>
        </w:rPr>
        <w:br/>
      </w: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PLAN FOR CAREER PLANNING</w:t>
      </w:r>
    </w:p>
    <w:p w14:paraId="702FA140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0F7320">
        <w:rPr>
          <w:rFonts w:ascii="Times New Roman" w:hAnsi="Times New Roman" w:cs="Times New Roman"/>
          <w:sz w:val="24"/>
          <w:szCs w:val="24"/>
        </w:rPr>
        <w:br/>
        <w:t>Career Planning</w:t>
      </w:r>
    </w:p>
    <w:p w14:paraId="6E4A1AAC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0F7320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2BEE2428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0F7320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69EDED1E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0F7320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67AE88E3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0F7320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2DC6695F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0F7320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2FC5337C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0F7320">
        <w:rPr>
          <w:rFonts w:ascii="Times New Roman" w:hAnsi="Times New Roman" w:cs="Times New Roman"/>
          <w:sz w:val="24"/>
          <w:szCs w:val="24"/>
        </w:rPr>
        <w:br/>
        <w:t xml:space="preserve">The aim of this course is to raise students’ awareness about career planning, help them </w:t>
      </w:r>
      <w:r w:rsidRPr="000F7320">
        <w:rPr>
          <w:rFonts w:ascii="Times New Roman" w:hAnsi="Times New Roman" w:cs="Times New Roman"/>
          <w:sz w:val="24"/>
          <w:szCs w:val="24"/>
        </w:rPr>
        <w:lastRenderedPageBreak/>
        <w:t>identify their own competencies and values, and support them in setting career goals. It also promotes personal development, entrepreneurial thinking, and sector-specific orientation.</w:t>
      </w:r>
    </w:p>
    <w:p w14:paraId="3B54EAF2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3C62A05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What is career? Key definitions and concepts</w:t>
      </w:r>
    </w:p>
    <w:p w14:paraId="2446CF12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Self-awareness and personal SWOT analysis</w:t>
      </w:r>
    </w:p>
    <w:p w14:paraId="4B82A36E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The role of values in career choice</w:t>
      </w:r>
    </w:p>
    <w:p w14:paraId="6DC48E25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21st-century skills and competencies</w:t>
      </w:r>
    </w:p>
    <w:p w14:paraId="288E23D2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CV writing and interview techniques</w:t>
      </w:r>
    </w:p>
    <w:p w14:paraId="7000E4DC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Introduction to job markets and industries</w:t>
      </w:r>
    </w:p>
    <w:p w14:paraId="6D58C740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Entrepreneurship and innovation</w:t>
      </w:r>
    </w:p>
    <w:p w14:paraId="01E0E1DB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Social capital and networking</w:t>
      </w:r>
    </w:p>
    <w:p w14:paraId="2B454EEC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Digital career opportunities and personal branding</w:t>
      </w:r>
    </w:p>
    <w:p w14:paraId="1CF18EB4" w14:textId="77777777" w:rsidR="000F7320" w:rsidRPr="000F7320" w:rsidRDefault="000F7320" w:rsidP="000F7320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Career paths in the field of gastronomy</w:t>
      </w:r>
    </w:p>
    <w:p w14:paraId="79FC4722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0F7320">
        <w:rPr>
          <w:rFonts w:ascii="Times New Roman" w:hAnsi="Times New Roman" w:cs="Times New Roman"/>
          <w:sz w:val="24"/>
          <w:szCs w:val="24"/>
        </w:rPr>
        <w:br/>
        <w:t>None</w:t>
      </w:r>
    </w:p>
    <w:p w14:paraId="5E41E8F2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0F7320">
        <w:rPr>
          <w:rFonts w:ascii="Times New Roman" w:hAnsi="Times New Roman" w:cs="Times New Roman"/>
          <w:sz w:val="24"/>
          <w:szCs w:val="24"/>
        </w:rPr>
        <w:br/>
        <w:t>[To be assigned later.]</w:t>
      </w:r>
    </w:p>
    <w:p w14:paraId="21928706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0D52B55E" w14:textId="77777777" w:rsidR="000F7320" w:rsidRPr="000F7320" w:rsidRDefault="000F7320" w:rsidP="000F7320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Defines the process of career planning.</w:t>
      </w:r>
    </w:p>
    <w:p w14:paraId="390495DD" w14:textId="77777777" w:rsidR="000F7320" w:rsidRPr="000F7320" w:rsidRDefault="000F7320" w:rsidP="000F7320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Analyzes individual competencies and interests.</w:t>
      </w:r>
    </w:p>
    <w:p w14:paraId="7FF61A65" w14:textId="77777777" w:rsidR="000F7320" w:rsidRPr="000F7320" w:rsidRDefault="000F7320" w:rsidP="000F7320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Prepares an effective resume and explains interview techniques.</w:t>
      </w:r>
    </w:p>
    <w:p w14:paraId="1F5F901A" w14:textId="77777777" w:rsidR="000F7320" w:rsidRPr="000F7320" w:rsidRDefault="000F7320" w:rsidP="000F7320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Evaluates the role of entrepreneurship and innovation in career development.</w:t>
      </w:r>
    </w:p>
    <w:p w14:paraId="3027EF37" w14:textId="77777777" w:rsidR="000F7320" w:rsidRPr="000F7320" w:rsidRDefault="000F7320" w:rsidP="000F7320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Identifies career opportunities in gastronomy.</w:t>
      </w:r>
    </w:p>
    <w:p w14:paraId="0710EC8C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0F7320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2F4F68FD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0F7320">
        <w:rPr>
          <w:rFonts w:ascii="Times New Roman" w:hAnsi="Times New Roman" w:cs="Times New Roman"/>
          <w:sz w:val="24"/>
          <w:szCs w:val="24"/>
        </w:rPr>
        <w:br/>
        <w:t>Students must attend at least 70% of the classes.</w:t>
      </w:r>
    </w:p>
    <w:p w14:paraId="147B793F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0F7320">
        <w:rPr>
          <w:rFonts w:ascii="Times New Roman" w:hAnsi="Times New Roman" w:cs="Times New Roman"/>
          <w:sz w:val="24"/>
          <w:szCs w:val="24"/>
        </w:rPr>
        <w:br/>
        <w:t>Midterm Exam: 40%</w:t>
      </w:r>
      <w:r w:rsidRPr="000F7320">
        <w:rPr>
          <w:rFonts w:ascii="Times New Roman" w:hAnsi="Times New Roman" w:cs="Times New Roman"/>
          <w:sz w:val="24"/>
          <w:szCs w:val="24"/>
        </w:rPr>
        <w:br/>
        <w:t>Final Exam: 60%</w:t>
      </w:r>
      <w:r w:rsidRPr="000F7320">
        <w:rPr>
          <w:rFonts w:ascii="Times New Roman" w:hAnsi="Times New Roman" w:cs="Times New Roman"/>
          <w:sz w:val="24"/>
          <w:szCs w:val="24"/>
        </w:rPr>
        <w:br/>
        <w:t>(According to Ağrı İbrahim Çeçen University’s Education and Examination Regulations.)</w:t>
      </w:r>
    </w:p>
    <w:p w14:paraId="5FE7165D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3F51DBA1" w14:textId="77777777" w:rsidR="000F7320" w:rsidRPr="000F7320" w:rsidRDefault="000F7320" w:rsidP="000F7320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Higher Education Council (YÖK) Career Planning Curriculum</w:t>
      </w:r>
    </w:p>
    <w:p w14:paraId="42639444" w14:textId="77777777" w:rsidR="000F7320" w:rsidRPr="000F7320" w:rsidRDefault="000F7320" w:rsidP="000F7320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t>Personal development books and case studies</w:t>
      </w:r>
    </w:p>
    <w:p w14:paraId="013BDA4F" w14:textId="77777777" w:rsidR="000F7320" w:rsidRPr="000F7320" w:rsidRDefault="000F7320" w:rsidP="000F7320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sz w:val="24"/>
          <w:szCs w:val="24"/>
        </w:rPr>
        <w:lastRenderedPageBreak/>
        <w:t>Online interviews and talks with professionals from the industry</w:t>
      </w:r>
    </w:p>
    <w:p w14:paraId="7032C7DC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5407"/>
      </w:tblGrid>
      <w:tr w:rsidR="000F7320" w:rsidRPr="000F7320" w14:paraId="63809C31" w14:textId="77777777" w:rsidTr="000F7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72A47D8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5C1317B0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0F7320" w:rsidRPr="000F7320" w14:paraId="76739F8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F4FB2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6C543B4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Introduction to the concept of career and its importance</w:t>
            </w:r>
          </w:p>
        </w:tc>
      </w:tr>
      <w:tr w:rsidR="000F7320" w:rsidRPr="000F7320" w14:paraId="42F5D8BB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D1FC5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0E7894E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Personality traits and self-awareness</w:t>
            </w:r>
          </w:p>
        </w:tc>
      </w:tr>
      <w:tr w:rsidR="000F7320" w:rsidRPr="000F7320" w14:paraId="12114F30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86435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4779432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Career choice and the role of personal values</w:t>
            </w:r>
          </w:p>
        </w:tc>
      </w:tr>
      <w:tr w:rsidR="000F7320" w:rsidRPr="000F7320" w14:paraId="58EE01C7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7A42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4F00489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Discovering personal talents and skills</w:t>
            </w:r>
          </w:p>
        </w:tc>
      </w:tr>
      <w:tr w:rsidR="000F7320" w:rsidRPr="000F7320" w14:paraId="03EC0A64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7143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195F9BE3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Personal SWOT analysis</w:t>
            </w:r>
          </w:p>
        </w:tc>
      </w:tr>
      <w:tr w:rsidR="000F7320" w:rsidRPr="000F7320" w14:paraId="6B8F0FA2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57574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5EBBF41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Writing a CV</w:t>
            </w:r>
          </w:p>
        </w:tc>
      </w:tr>
      <w:tr w:rsidR="000F7320" w:rsidRPr="000F7320" w14:paraId="1875ECC2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57A36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3F2563E4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Interview techniques</w:t>
            </w:r>
          </w:p>
        </w:tc>
      </w:tr>
      <w:tr w:rsidR="000F7320" w:rsidRPr="000F7320" w14:paraId="5EB765BD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89A86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081D14E6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0F7320" w:rsidRPr="000F7320" w14:paraId="4921CD9D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6E79D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35B057B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Entrepreneurship, innovation, and risk-taking</w:t>
            </w:r>
          </w:p>
        </w:tc>
      </w:tr>
      <w:tr w:rsidR="000F7320" w:rsidRPr="000F7320" w14:paraId="670E4CD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9DA7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309F3703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Social capital and networking strategies</w:t>
            </w:r>
          </w:p>
        </w:tc>
      </w:tr>
      <w:tr w:rsidR="000F7320" w:rsidRPr="000F7320" w14:paraId="4C7D40A1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7FE99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09DF098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Digital identity and personal branding</w:t>
            </w:r>
          </w:p>
        </w:tc>
      </w:tr>
      <w:tr w:rsidR="000F7320" w:rsidRPr="000F7320" w14:paraId="18A8F8AF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5505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3E88942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Industry analysis and employer expectations</w:t>
            </w:r>
          </w:p>
        </w:tc>
      </w:tr>
      <w:tr w:rsidR="000F7320" w:rsidRPr="000F7320" w14:paraId="41317B44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591AD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66680FC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Career paths in gastronomy</w:t>
            </w:r>
          </w:p>
        </w:tc>
      </w:tr>
      <w:tr w:rsidR="000F7320" w:rsidRPr="000F7320" w14:paraId="588F3BD0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52A7D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57FE79B0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Final review and assessment</w:t>
            </w:r>
          </w:p>
        </w:tc>
      </w:tr>
    </w:tbl>
    <w:p w14:paraId="09F68377" w14:textId="77777777" w:rsidR="000F7320" w:rsidRPr="000F7320" w:rsidRDefault="000F7320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F7320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4"/>
        <w:gridCol w:w="3029"/>
        <w:gridCol w:w="1809"/>
      </w:tblGrid>
      <w:tr w:rsidR="000F7320" w:rsidRPr="000F7320" w14:paraId="0807E0F6" w14:textId="77777777" w:rsidTr="000F732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1E2B18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0D6820C6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6EBDF25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0F7320" w:rsidRPr="000F7320" w14:paraId="36004E91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4DE48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CLO-1: Defines the career planning process.</w:t>
            </w:r>
          </w:p>
        </w:tc>
        <w:tc>
          <w:tcPr>
            <w:tcW w:w="0" w:type="auto"/>
            <w:vAlign w:val="center"/>
            <w:hideMark/>
          </w:tcPr>
          <w:p w14:paraId="1445F55A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5AE24866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0F7320" w:rsidRPr="000F7320" w14:paraId="609CCFBC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2DE8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CLO-2: Develops self-awareness.</w:t>
            </w:r>
          </w:p>
        </w:tc>
        <w:tc>
          <w:tcPr>
            <w:tcW w:w="0" w:type="auto"/>
            <w:vAlign w:val="center"/>
            <w:hideMark/>
          </w:tcPr>
          <w:p w14:paraId="68AFB05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GMS.L.3</w:t>
            </w:r>
          </w:p>
        </w:tc>
        <w:tc>
          <w:tcPr>
            <w:tcW w:w="0" w:type="auto"/>
            <w:vAlign w:val="center"/>
            <w:hideMark/>
          </w:tcPr>
          <w:p w14:paraId="370BF40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0F7320" w:rsidRPr="000F7320" w14:paraId="11D5D248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A456C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CLO-3: Prepares a resume and practices interviews.</w:t>
            </w:r>
          </w:p>
        </w:tc>
        <w:tc>
          <w:tcPr>
            <w:tcW w:w="0" w:type="auto"/>
            <w:vAlign w:val="center"/>
            <w:hideMark/>
          </w:tcPr>
          <w:p w14:paraId="22A6302E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5C931692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0F7320" w:rsidRPr="000F7320" w14:paraId="18CFF78E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F0D591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CLO-4: Analyzes entrepreneurship and innovation.</w:t>
            </w:r>
          </w:p>
        </w:tc>
        <w:tc>
          <w:tcPr>
            <w:tcW w:w="0" w:type="auto"/>
            <w:vAlign w:val="center"/>
            <w:hideMark/>
          </w:tcPr>
          <w:p w14:paraId="7C3E0B7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734AD4B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0F7320" w:rsidRPr="000F7320" w14:paraId="4BA216B4" w14:textId="77777777" w:rsidTr="000F732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58D288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CLO-5: Evaluates gastronomy career opportunities.</w:t>
            </w:r>
          </w:p>
        </w:tc>
        <w:tc>
          <w:tcPr>
            <w:tcW w:w="0" w:type="auto"/>
            <w:vAlign w:val="center"/>
            <w:hideMark/>
          </w:tcPr>
          <w:p w14:paraId="5391A457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155A7E0B" w14:textId="77777777" w:rsidR="000F7320" w:rsidRPr="000F7320" w:rsidRDefault="000F7320" w:rsidP="000F7320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F7320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2479C1F8" w14:textId="77777777" w:rsidR="00BB10DB" w:rsidRPr="000F7320" w:rsidRDefault="00BB10DB" w:rsidP="000F7320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0F7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813"/>
    <w:multiLevelType w:val="multilevel"/>
    <w:tmpl w:val="75082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924CBF"/>
    <w:multiLevelType w:val="multilevel"/>
    <w:tmpl w:val="0576E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7935E5"/>
    <w:multiLevelType w:val="multilevel"/>
    <w:tmpl w:val="96C48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B7450A"/>
    <w:multiLevelType w:val="multilevel"/>
    <w:tmpl w:val="AF4A3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5E249C"/>
    <w:multiLevelType w:val="multilevel"/>
    <w:tmpl w:val="5BB81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DF1D4E"/>
    <w:multiLevelType w:val="multilevel"/>
    <w:tmpl w:val="E186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7814758">
    <w:abstractNumId w:val="3"/>
  </w:num>
  <w:num w:numId="2" w16cid:durableId="1593855774">
    <w:abstractNumId w:val="1"/>
  </w:num>
  <w:num w:numId="3" w16cid:durableId="2035960966">
    <w:abstractNumId w:val="5"/>
  </w:num>
  <w:num w:numId="4" w16cid:durableId="185674444">
    <w:abstractNumId w:val="4"/>
  </w:num>
  <w:num w:numId="5" w16cid:durableId="1756168349">
    <w:abstractNumId w:val="0"/>
  </w:num>
  <w:num w:numId="6" w16cid:durableId="838153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1C"/>
    <w:rsid w:val="000F7320"/>
    <w:rsid w:val="00126B1C"/>
    <w:rsid w:val="002A05F6"/>
    <w:rsid w:val="003440AE"/>
    <w:rsid w:val="00371EB3"/>
    <w:rsid w:val="0092320B"/>
    <w:rsid w:val="00BB10DB"/>
    <w:rsid w:val="00FD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254F5"/>
  <w15:chartTrackingRefBased/>
  <w15:docId w15:val="{4CD63ABE-2367-4C79-9E60-26560916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26B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26B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26B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6B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26B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26B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26B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26B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26B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26B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26B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26B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26B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26B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26B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26B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26B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26B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26B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26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26B1C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26B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26B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26B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26B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26B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26B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26B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26B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4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2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8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862</Words>
  <Characters>4917</Characters>
  <Application>Microsoft Office Word</Application>
  <DocSecurity>0</DocSecurity>
  <Lines>40</Lines>
  <Paragraphs>11</Paragraphs>
  <ScaleCrop>false</ScaleCrop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2025-06-22T05:55:00Z</dcterms:created>
  <dcterms:modified xsi:type="dcterms:W3CDTF">2025-06-24T08:42:00Z</dcterms:modified>
</cp:coreProperties>
</file>